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F3036" w14:textId="70CD963A" w:rsidR="00242DE6" w:rsidRPr="007C5F38" w:rsidRDefault="00645ADD" w:rsidP="007C5F38">
      <w:pPr>
        <w:jc w:val="center"/>
        <w:rPr>
          <w:rFonts w:ascii="Arial Black" w:hAnsi="Arial Black"/>
          <w:sz w:val="32"/>
          <w:szCs w:val="32"/>
        </w:rPr>
      </w:pPr>
      <w:r w:rsidRPr="007C5F38">
        <w:rPr>
          <w:rFonts w:ascii="Arial Black" w:hAnsi="Arial Black"/>
          <w:sz w:val="32"/>
          <w:szCs w:val="32"/>
        </w:rPr>
        <w:t>Worship Questionnaire</w:t>
      </w:r>
    </w:p>
    <w:p w14:paraId="7242EFD3" w14:textId="77777777" w:rsidR="007C5F38" w:rsidRPr="007C5F38" w:rsidRDefault="007C5F38" w:rsidP="007C5F38">
      <w:pPr>
        <w:jc w:val="center"/>
        <w:rPr>
          <w:rFonts w:ascii="Arial Black" w:hAnsi="Arial Black"/>
        </w:rPr>
      </w:pPr>
    </w:p>
    <w:p w14:paraId="6B031DCC" w14:textId="5FE26B84" w:rsidR="00645ADD" w:rsidRPr="007C5F38" w:rsidRDefault="00645ADD">
      <w:pPr>
        <w:rPr>
          <w:sz w:val="24"/>
          <w:szCs w:val="24"/>
        </w:rPr>
      </w:pPr>
      <w:r w:rsidRPr="007C5F38">
        <w:rPr>
          <w:sz w:val="24"/>
          <w:szCs w:val="24"/>
        </w:rPr>
        <w:t>The Worship and Prayer group would like to thank you for completing the Questionnaire. 65 questionnaires were returned, 40 of those by people who predominately worship at St Bridget’s and 20 at Caldy. The collated results have been discussed by the Ministry team and sent to PCC members.</w:t>
      </w:r>
    </w:p>
    <w:p w14:paraId="183FF46D" w14:textId="77777777" w:rsidR="00645ADD" w:rsidRPr="007C5F38" w:rsidRDefault="00645ADD">
      <w:pPr>
        <w:rPr>
          <w:sz w:val="24"/>
          <w:szCs w:val="24"/>
        </w:rPr>
      </w:pPr>
    </w:p>
    <w:p w14:paraId="07F23BAA" w14:textId="512CF318" w:rsidR="00593B8D" w:rsidRPr="007C5F38" w:rsidRDefault="00645ADD">
      <w:pPr>
        <w:rPr>
          <w:sz w:val="24"/>
          <w:szCs w:val="24"/>
        </w:rPr>
      </w:pPr>
      <w:r w:rsidRPr="007C5F38">
        <w:rPr>
          <w:sz w:val="24"/>
          <w:szCs w:val="24"/>
        </w:rPr>
        <w:t>The group was encouraged by the positive comments</w:t>
      </w:r>
      <w:r w:rsidR="00593B8D" w:rsidRPr="007C5F38">
        <w:rPr>
          <w:sz w:val="24"/>
          <w:szCs w:val="24"/>
        </w:rPr>
        <w:t xml:space="preserve">, </w:t>
      </w:r>
      <w:r w:rsidR="00BA1834">
        <w:rPr>
          <w:sz w:val="24"/>
          <w:szCs w:val="24"/>
        </w:rPr>
        <w:t>reflecting</w:t>
      </w:r>
      <w:r w:rsidRPr="007C5F38">
        <w:rPr>
          <w:sz w:val="24"/>
          <w:szCs w:val="24"/>
        </w:rPr>
        <w:t xml:space="preserve"> the culture we enjoy in our church </w:t>
      </w:r>
      <w:r w:rsidR="00593B8D" w:rsidRPr="007C5F38">
        <w:rPr>
          <w:sz w:val="24"/>
          <w:szCs w:val="24"/>
        </w:rPr>
        <w:t xml:space="preserve">community and felt it had been a worthwhile exercise.  </w:t>
      </w:r>
    </w:p>
    <w:p w14:paraId="7F448C21" w14:textId="77777777" w:rsidR="00593B8D" w:rsidRPr="007C5F38" w:rsidRDefault="00593B8D">
      <w:pPr>
        <w:rPr>
          <w:sz w:val="24"/>
          <w:szCs w:val="24"/>
        </w:rPr>
      </w:pPr>
    </w:p>
    <w:p w14:paraId="10EDA7D8" w14:textId="28672F5B" w:rsidR="00645ADD" w:rsidRPr="007C5F38" w:rsidRDefault="00593B8D">
      <w:pPr>
        <w:rPr>
          <w:sz w:val="24"/>
          <w:szCs w:val="24"/>
        </w:rPr>
      </w:pPr>
      <w:r w:rsidRPr="007C5F38">
        <w:rPr>
          <w:sz w:val="24"/>
          <w:szCs w:val="24"/>
        </w:rPr>
        <w:t xml:space="preserve">Some of the comments were diametrically opposed e.g. “I like to sing traditional hymns that we know, rather than modern ones” </w:t>
      </w:r>
      <w:r w:rsidR="00BA1834">
        <w:rPr>
          <w:sz w:val="24"/>
          <w:szCs w:val="24"/>
        </w:rPr>
        <w:t>contrasted with</w:t>
      </w:r>
      <w:r w:rsidRPr="007C5F38">
        <w:rPr>
          <w:sz w:val="24"/>
          <w:szCs w:val="24"/>
        </w:rPr>
        <w:t xml:space="preserve"> “adding more modern hymns would be appreciated”</w:t>
      </w:r>
      <w:r w:rsidR="00BA1834">
        <w:rPr>
          <w:sz w:val="24"/>
          <w:szCs w:val="24"/>
        </w:rPr>
        <w:t>. This is always going to be the case in a mixed and diverse community, something we celebrate.</w:t>
      </w:r>
    </w:p>
    <w:p w14:paraId="18650C19" w14:textId="77777777" w:rsidR="00593B8D" w:rsidRPr="007C5F38" w:rsidRDefault="00593B8D">
      <w:pPr>
        <w:rPr>
          <w:sz w:val="24"/>
          <w:szCs w:val="24"/>
        </w:rPr>
      </w:pPr>
    </w:p>
    <w:tbl>
      <w:tblPr>
        <w:tblStyle w:val="TableGrid"/>
        <w:tblW w:w="0" w:type="auto"/>
        <w:tblLook w:val="04A0" w:firstRow="1" w:lastRow="0" w:firstColumn="1" w:lastColumn="0" w:noHBand="0" w:noVBand="1"/>
      </w:tblPr>
      <w:tblGrid>
        <w:gridCol w:w="5100"/>
        <w:gridCol w:w="5094"/>
      </w:tblGrid>
      <w:tr w:rsidR="00593B8D" w:rsidRPr="007C5F38" w14:paraId="42F09F66" w14:textId="77777777" w:rsidTr="00593B8D">
        <w:tc>
          <w:tcPr>
            <w:tcW w:w="5210" w:type="dxa"/>
          </w:tcPr>
          <w:p w14:paraId="17FD31DC" w14:textId="676E9013" w:rsidR="00593B8D" w:rsidRDefault="00593B8D" w:rsidP="00593B8D">
            <w:pPr>
              <w:jc w:val="center"/>
              <w:rPr>
                <w:b/>
                <w:bCs/>
                <w:sz w:val="24"/>
                <w:szCs w:val="24"/>
              </w:rPr>
            </w:pPr>
            <w:r w:rsidRPr="007C5F38">
              <w:rPr>
                <w:b/>
                <w:bCs/>
                <w:sz w:val="24"/>
                <w:szCs w:val="24"/>
              </w:rPr>
              <w:t xml:space="preserve">You </w:t>
            </w:r>
            <w:proofErr w:type="gramStart"/>
            <w:r w:rsidRPr="007C5F38">
              <w:rPr>
                <w:b/>
                <w:bCs/>
                <w:sz w:val="24"/>
                <w:szCs w:val="24"/>
              </w:rPr>
              <w:t>said</w:t>
            </w:r>
            <w:proofErr w:type="gramEnd"/>
            <w:r w:rsidR="007C5F38">
              <w:rPr>
                <w:b/>
                <w:bCs/>
                <w:sz w:val="24"/>
                <w:szCs w:val="24"/>
              </w:rPr>
              <w:t>.</w:t>
            </w:r>
          </w:p>
          <w:p w14:paraId="139E0FE5" w14:textId="0034C256" w:rsidR="007C5F38" w:rsidRPr="007C5F38" w:rsidRDefault="007C5F38" w:rsidP="00593B8D">
            <w:pPr>
              <w:jc w:val="center"/>
              <w:rPr>
                <w:b/>
                <w:bCs/>
                <w:sz w:val="24"/>
                <w:szCs w:val="24"/>
              </w:rPr>
            </w:pPr>
          </w:p>
        </w:tc>
        <w:tc>
          <w:tcPr>
            <w:tcW w:w="5210" w:type="dxa"/>
          </w:tcPr>
          <w:p w14:paraId="31D491F8" w14:textId="179A09DD" w:rsidR="00593B8D" w:rsidRPr="007C5F38" w:rsidRDefault="00593B8D" w:rsidP="00593B8D">
            <w:pPr>
              <w:jc w:val="center"/>
              <w:rPr>
                <w:b/>
                <w:bCs/>
                <w:sz w:val="24"/>
                <w:szCs w:val="24"/>
              </w:rPr>
            </w:pPr>
            <w:r w:rsidRPr="007C5F38">
              <w:rPr>
                <w:b/>
                <w:bCs/>
                <w:sz w:val="24"/>
                <w:szCs w:val="24"/>
              </w:rPr>
              <w:t>We did</w:t>
            </w:r>
            <w:r w:rsidR="007C5F38">
              <w:rPr>
                <w:b/>
                <w:bCs/>
                <w:sz w:val="24"/>
                <w:szCs w:val="24"/>
              </w:rPr>
              <w:t>.</w:t>
            </w:r>
          </w:p>
        </w:tc>
      </w:tr>
      <w:tr w:rsidR="00593B8D" w:rsidRPr="007C5F38" w14:paraId="345718D2" w14:textId="77777777" w:rsidTr="00593B8D">
        <w:tc>
          <w:tcPr>
            <w:tcW w:w="5210" w:type="dxa"/>
          </w:tcPr>
          <w:p w14:paraId="241FF0C3" w14:textId="3CA3F309" w:rsidR="00593B8D" w:rsidRPr="007C5F38" w:rsidRDefault="00593B8D" w:rsidP="00C73A56">
            <w:pPr>
              <w:rPr>
                <w:sz w:val="24"/>
                <w:szCs w:val="24"/>
              </w:rPr>
            </w:pPr>
            <w:r w:rsidRPr="007C5F38">
              <w:rPr>
                <w:sz w:val="24"/>
                <w:szCs w:val="24"/>
              </w:rPr>
              <w:t xml:space="preserve">It would be good to have </w:t>
            </w:r>
            <w:r w:rsidR="00C73A56" w:rsidRPr="007C5F38">
              <w:rPr>
                <w:sz w:val="24"/>
                <w:szCs w:val="24"/>
              </w:rPr>
              <w:t>m</w:t>
            </w:r>
            <w:r w:rsidRPr="007C5F38">
              <w:rPr>
                <w:sz w:val="24"/>
                <w:szCs w:val="24"/>
              </w:rPr>
              <w:t xml:space="preserve">ore reflective </w:t>
            </w:r>
            <w:r w:rsidR="00C73A56" w:rsidRPr="007C5F38">
              <w:rPr>
                <w:sz w:val="24"/>
                <w:szCs w:val="24"/>
              </w:rPr>
              <w:t>moments in some of the services</w:t>
            </w:r>
          </w:p>
        </w:tc>
        <w:tc>
          <w:tcPr>
            <w:tcW w:w="5210" w:type="dxa"/>
          </w:tcPr>
          <w:p w14:paraId="7864211C" w14:textId="0D34F97E" w:rsidR="00593B8D" w:rsidRPr="007C5F38" w:rsidRDefault="00C73A56">
            <w:pPr>
              <w:rPr>
                <w:sz w:val="24"/>
                <w:szCs w:val="24"/>
              </w:rPr>
            </w:pPr>
            <w:r w:rsidRPr="007C5F38">
              <w:rPr>
                <w:sz w:val="24"/>
                <w:szCs w:val="24"/>
              </w:rPr>
              <w:t>This has been shared with the Ministry team</w:t>
            </w:r>
            <w:r w:rsidR="00BA1834">
              <w:rPr>
                <w:sz w:val="24"/>
                <w:szCs w:val="24"/>
              </w:rPr>
              <w:t xml:space="preserve"> who will look at how it can be achieved.</w:t>
            </w:r>
          </w:p>
        </w:tc>
      </w:tr>
      <w:tr w:rsidR="00593B8D" w:rsidRPr="007C5F38" w14:paraId="24CC2187" w14:textId="77777777" w:rsidTr="00593B8D">
        <w:tc>
          <w:tcPr>
            <w:tcW w:w="5210" w:type="dxa"/>
          </w:tcPr>
          <w:p w14:paraId="0FBF1936" w14:textId="03E2179F" w:rsidR="00593B8D" w:rsidRPr="007C5F38" w:rsidRDefault="00C73A56">
            <w:pPr>
              <w:rPr>
                <w:sz w:val="24"/>
                <w:szCs w:val="24"/>
              </w:rPr>
            </w:pPr>
            <w:r w:rsidRPr="007C5F38">
              <w:rPr>
                <w:sz w:val="24"/>
                <w:szCs w:val="24"/>
              </w:rPr>
              <w:t>I feel uncomfortable when people talk in the Lady chapel before the 11am service on Wednesday</w:t>
            </w:r>
          </w:p>
        </w:tc>
        <w:tc>
          <w:tcPr>
            <w:tcW w:w="5210" w:type="dxa"/>
          </w:tcPr>
          <w:p w14:paraId="3136F7C6" w14:textId="5B1B7395" w:rsidR="00593B8D" w:rsidRPr="007C5F38" w:rsidRDefault="00C73A56" w:rsidP="00C73A56">
            <w:pPr>
              <w:rPr>
                <w:sz w:val="24"/>
                <w:szCs w:val="24"/>
              </w:rPr>
            </w:pPr>
            <w:r w:rsidRPr="007C5F38">
              <w:rPr>
                <w:sz w:val="24"/>
                <w:szCs w:val="24"/>
              </w:rPr>
              <w:t>Pew cards have been designed to encourage a time of quiet preparation</w:t>
            </w:r>
          </w:p>
        </w:tc>
      </w:tr>
      <w:tr w:rsidR="00593B8D" w:rsidRPr="007C5F38" w14:paraId="0A579B67" w14:textId="77777777" w:rsidTr="00593B8D">
        <w:tc>
          <w:tcPr>
            <w:tcW w:w="5210" w:type="dxa"/>
          </w:tcPr>
          <w:p w14:paraId="5FD4C2E5" w14:textId="112C134C" w:rsidR="00593B8D" w:rsidRPr="007C5F38" w:rsidRDefault="00C73A56">
            <w:pPr>
              <w:rPr>
                <w:sz w:val="24"/>
                <w:szCs w:val="24"/>
              </w:rPr>
            </w:pPr>
            <w:r w:rsidRPr="007C5F38">
              <w:rPr>
                <w:sz w:val="24"/>
                <w:szCs w:val="24"/>
              </w:rPr>
              <w:t>Some of the inter</w:t>
            </w:r>
            <w:r w:rsidR="00BA1834">
              <w:rPr>
                <w:sz w:val="24"/>
                <w:szCs w:val="24"/>
              </w:rPr>
              <w:t>c</w:t>
            </w:r>
            <w:r w:rsidRPr="007C5F38">
              <w:rPr>
                <w:sz w:val="24"/>
                <w:szCs w:val="24"/>
              </w:rPr>
              <w:t>essions are too long</w:t>
            </w:r>
            <w:r w:rsidR="00BA1834">
              <w:rPr>
                <w:sz w:val="24"/>
                <w:szCs w:val="24"/>
              </w:rPr>
              <w:t xml:space="preserve"> or preachy</w:t>
            </w:r>
          </w:p>
        </w:tc>
        <w:tc>
          <w:tcPr>
            <w:tcW w:w="5210" w:type="dxa"/>
          </w:tcPr>
          <w:p w14:paraId="0045A1AA" w14:textId="7A93CDF9" w:rsidR="00593B8D" w:rsidRPr="007C5F38" w:rsidRDefault="00BA1834" w:rsidP="00C73A56">
            <w:pPr>
              <w:rPr>
                <w:sz w:val="24"/>
                <w:szCs w:val="24"/>
              </w:rPr>
            </w:pPr>
            <w:r>
              <w:rPr>
                <w:sz w:val="24"/>
                <w:szCs w:val="24"/>
              </w:rPr>
              <w:t>We will continue to</w:t>
            </w:r>
            <w:r w:rsidR="00C73A56" w:rsidRPr="007C5F38">
              <w:rPr>
                <w:sz w:val="24"/>
                <w:szCs w:val="24"/>
              </w:rPr>
              <w:t xml:space="preserve"> hold further sessions with those who do </w:t>
            </w:r>
            <w:r w:rsidRPr="007C5F38">
              <w:rPr>
                <w:sz w:val="24"/>
                <w:szCs w:val="24"/>
              </w:rPr>
              <w:t>intercessory</w:t>
            </w:r>
            <w:r w:rsidR="00C73A56" w:rsidRPr="007C5F38">
              <w:rPr>
                <w:sz w:val="24"/>
                <w:szCs w:val="24"/>
              </w:rPr>
              <w:t xml:space="preserve"> prayers</w:t>
            </w:r>
          </w:p>
        </w:tc>
      </w:tr>
      <w:tr w:rsidR="00593B8D" w:rsidRPr="007C5F38" w14:paraId="42B11446" w14:textId="77777777" w:rsidTr="00593B8D">
        <w:tc>
          <w:tcPr>
            <w:tcW w:w="5210" w:type="dxa"/>
          </w:tcPr>
          <w:p w14:paraId="1B77F1C9" w14:textId="79ADC498" w:rsidR="00593B8D" w:rsidRPr="007C5F38" w:rsidRDefault="00C73A56">
            <w:pPr>
              <w:rPr>
                <w:sz w:val="24"/>
                <w:szCs w:val="24"/>
              </w:rPr>
            </w:pPr>
            <w:r w:rsidRPr="007C5F38">
              <w:rPr>
                <w:sz w:val="24"/>
                <w:szCs w:val="24"/>
              </w:rPr>
              <w:t xml:space="preserve">I prefer to take communion at the altar rail </w:t>
            </w:r>
          </w:p>
        </w:tc>
        <w:tc>
          <w:tcPr>
            <w:tcW w:w="5210" w:type="dxa"/>
          </w:tcPr>
          <w:p w14:paraId="6A6C3E1F" w14:textId="6D2AC8EE" w:rsidR="00593B8D" w:rsidRPr="007C5F38" w:rsidRDefault="00C73A56">
            <w:pPr>
              <w:rPr>
                <w:sz w:val="24"/>
                <w:szCs w:val="24"/>
              </w:rPr>
            </w:pPr>
            <w:r w:rsidRPr="007C5F38">
              <w:rPr>
                <w:sz w:val="24"/>
                <w:szCs w:val="24"/>
              </w:rPr>
              <w:t xml:space="preserve">For a variety of </w:t>
            </w:r>
            <w:r w:rsidR="00113F8F" w:rsidRPr="007C5F38">
              <w:rPr>
                <w:sz w:val="24"/>
                <w:szCs w:val="24"/>
              </w:rPr>
              <w:t>reasons,</w:t>
            </w:r>
            <w:r w:rsidRPr="007C5F38">
              <w:rPr>
                <w:sz w:val="24"/>
                <w:szCs w:val="24"/>
              </w:rPr>
              <w:t xml:space="preserve"> we are not intending to </w:t>
            </w:r>
            <w:r w:rsidR="00BA1834">
              <w:rPr>
                <w:sz w:val="24"/>
                <w:szCs w:val="24"/>
              </w:rPr>
              <w:t>return to this</w:t>
            </w:r>
          </w:p>
          <w:p w14:paraId="63836470" w14:textId="77777777" w:rsidR="00593B8D" w:rsidRPr="007C5F38" w:rsidRDefault="00593B8D">
            <w:pPr>
              <w:rPr>
                <w:sz w:val="24"/>
                <w:szCs w:val="24"/>
              </w:rPr>
            </w:pPr>
          </w:p>
        </w:tc>
      </w:tr>
      <w:tr w:rsidR="00593B8D" w:rsidRPr="007C5F38" w14:paraId="2D95F5B7" w14:textId="77777777" w:rsidTr="00593B8D">
        <w:tc>
          <w:tcPr>
            <w:tcW w:w="5210" w:type="dxa"/>
          </w:tcPr>
          <w:p w14:paraId="06D8E4BD" w14:textId="2BFBBE23" w:rsidR="00593B8D" w:rsidRPr="007C5F38" w:rsidRDefault="00113F8F">
            <w:pPr>
              <w:rPr>
                <w:sz w:val="24"/>
                <w:szCs w:val="24"/>
              </w:rPr>
            </w:pPr>
            <w:r w:rsidRPr="007C5F38">
              <w:rPr>
                <w:sz w:val="24"/>
                <w:szCs w:val="24"/>
              </w:rPr>
              <w:t>The organ is very important</w:t>
            </w:r>
          </w:p>
        </w:tc>
        <w:tc>
          <w:tcPr>
            <w:tcW w:w="5210" w:type="dxa"/>
          </w:tcPr>
          <w:p w14:paraId="49CBE17B" w14:textId="2EF72205" w:rsidR="00593B8D" w:rsidRPr="007C5F38" w:rsidRDefault="00113F8F" w:rsidP="00113F8F">
            <w:pPr>
              <w:rPr>
                <w:sz w:val="24"/>
                <w:szCs w:val="24"/>
              </w:rPr>
            </w:pPr>
            <w:r w:rsidRPr="007C5F38">
              <w:rPr>
                <w:sz w:val="24"/>
                <w:szCs w:val="24"/>
              </w:rPr>
              <w:t>We are aware of the importance of organ music in our services. The organ appeal at St Bridget’s has been launched</w:t>
            </w:r>
            <w:r w:rsidR="00BA1834">
              <w:rPr>
                <w:sz w:val="24"/>
                <w:szCs w:val="24"/>
              </w:rPr>
              <w:t xml:space="preserve"> to undertake necessary repairs</w:t>
            </w:r>
          </w:p>
        </w:tc>
      </w:tr>
      <w:tr w:rsidR="00593B8D" w:rsidRPr="007C5F38" w14:paraId="34A52895" w14:textId="77777777" w:rsidTr="00593B8D">
        <w:tc>
          <w:tcPr>
            <w:tcW w:w="5210" w:type="dxa"/>
          </w:tcPr>
          <w:p w14:paraId="0BF7EC96" w14:textId="2C54FB32" w:rsidR="00593B8D" w:rsidRPr="007C5F38" w:rsidRDefault="00113F8F">
            <w:pPr>
              <w:rPr>
                <w:sz w:val="24"/>
                <w:szCs w:val="24"/>
              </w:rPr>
            </w:pPr>
            <w:r w:rsidRPr="007C5F38">
              <w:rPr>
                <w:sz w:val="24"/>
                <w:szCs w:val="24"/>
              </w:rPr>
              <w:t>Several comments were made about theology, inclusivity and ethos of our faith</w:t>
            </w:r>
            <w:r w:rsidR="00BA1834">
              <w:rPr>
                <w:sz w:val="24"/>
                <w:szCs w:val="24"/>
              </w:rPr>
              <w:t xml:space="preserve"> which is reflected in our hymns</w:t>
            </w:r>
          </w:p>
        </w:tc>
        <w:tc>
          <w:tcPr>
            <w:tcW w:w="5210" w:type="dxa"/>
          </w:tcPr>
          <w:p w14:paraId="367C2D38" w14:textId="2C5B8426" w:rsidR="00593B8D" w:rsidRPr="007C5F38" w:rsidRDefault="00113F8F">
            <w:pPr>
              <w:rPr>
                <w:sz w:val="24"/>
                <w:szCs w:val="24"/>
              </w:rPr>
            </w:pPr>
            <w:r w:rsidRPr="007C5F38">
              <w:rPr>
                <w:sz w:val="24"/>
                <w:szCs w:val="24"/>
              </w:rPr>
              <w:t>The Ministry team tries to take account of these when planning worship</w:t>
            </w:r>
          </w:p>
          <w:p w14:paraId="413BF7FB" w14:textId="77777777" w:rsidR="00593B8D" w:rsidRPr="007C5F38" w:rsidRDefault="00593B8D">
            <w:pPr>
              <w:rPr>
                <w:sz w:val="24"/>
                <w:szCs w:val="24"/>
              </w:rPr>
            </w:pPr>
          </w:p>
        </w:tc>
      </w:tr>
      <w:tr w:rsidR="00593B8D" w:rsidRPr="007C5F38" w14:paraId="4EC6BE59" w14:textId="77777777" w:rsidTr="00593B8D">
        <w:tc>
          <w:tcPr>
            <w:tcW w:w="5210" w:type="dxa"/>
          </w:tcPr>
          <w:p w14:paraId="4FDE6C2B" w14:textId="18416656" w:rsidR="00593B8D" w:rsidRPr="007C5F38" w:rsidRDefault="00113F8F">
            <w:pPr>
              <w:rPr>
                <w:sz w:val="24"/>
                <w:szCs w:val="24"/>
              </w:rPr>
            </w:pPr>
            <w:r w:rsidRPr="007C5F38">
              <w:rPr>
                <w:sz w:val="24"/>
                <w:szCs w:val="24"/>
              </w:rPr>
              <w:t>Occasional hymn learning sessions outside the service would be useful</w:t>
            </w:r>
          </w:p>
        </w:tc>
        <w:tc>
          <w:tcPr>
            <w:tcW w:w="5210" w:type="dxa"/>
          </w:tcPr>
          <w:p w14:paraId="207E3A56" w14:textId="18260E5F" w:rsidR="00593B8D" w:rsidRPr="007C5F38" w:rsidRDefault="00BA1834">
            <w:pPr>
              <w:rPr>
                <w:sz w:val="24"/>
                <w:szCs w:val="24"/>
              </w:rPr>
            </w:pPr>
            <w:r>
              <w:rPr>
                <w:sz w:val="24"/>
                <w:szCs w:val="24"/>
              </w:rPr>
              <w:t>We will try to organise this</w:t>
            </w:r>
          </w:p>
          <w:p w14:paraId="22E88F1B" w14:textId="77777777" w:rsidR="00593B8D" w:rsidRPr="007C5F38" w:rsidRDefault="00593B8D">
            <w:pPr>
              <w:rPr>
                <w:sz w:val="24"/>
                <w:szCs w:val="24"/>
              </w:rPr>
            </w:pPr>
          </w:p>
        </w:tc>
      </w:tr>
      <w:tr w:rsidR="00593B8D" w:rsidRPr="007C5F38" w14:paraId="752AB285" w14:textId="77777777" w:rsidTr="00593B8D">
        <w:tc>
          <w:tcPr>
            <w:tcW w:w="5210" w:type="dxa"/>
          </w:tcPr>
          <w:p w14:paraId="0C812FAD" w14:textId="7107D536" w:rsidR="00593B8D" w:rsidRPr="007C5F38" w:rsidRDefault="00BA1834">
            <w:pPr>
              <w:rPr>
                <w:sz w:val="24"/>
                <w:szCs w:val="24"/>
              </w:rPr>
            </w:pPr>
            <w:r>
              <w:rPr>
                <w:sz w:val="24"/>
                <w:szCs w:val="24"/>
              </w:rPr>
              <w:t>It’s difficult to</w:t>
            </w:r>
            <w:r w:rsidR="00113F8F" w:rsidRPr="007C5F38">
              <w:rPr>
                <w:sz w:val="24"/>
                <w:szCs w:val="24"/>
              </w:rPr>
              <w:t xml:space="preserve"> hear the choir at St Bridget’s</w:t>
            </w:r>
          </w:p>
        </w:tc>
        <w:tc>
          <w:tcPr>
            <w:tcW w:w="5210" w:type="dxa"/>
          </w:tcPr>
          <w:p w14:paraId="530EADB4" w14:textId="2CBD66B3" w:rsidR="00593B8D" w:rsidRPr="007C5F38" w:rsidRDefault="00113F8F" w:rsidP="00113F8F">
            <w:pPr>
              <w:rPr>
                <w:sz w:val="24"/>
                <w:szCs w:val="24"/>
              </w:rPr>
            </w:pPr>
            <w:r w:rsidRPr="007C5F38">
              <w:rPr>
                <w:sz w:val="24"/>
                <w:szCs w:val="24"/>
              </w:rPr>
              <w:t>We are looking at ways of improving the amplification in the chancel</w:t>
            </w:r>
          </w:p>
        </w:tc>
      </w:tr>
      <w:tr w:rsidR="00593B8D" w:rsidRPr="007C5F38" w14:paraId="030BC879" w14:textId="77777777" w:rsidTr="00593B8D">
        <w:tc>
          <w:tcPr>
            <w:tcW w:w="5210" w:type="dxa"/>
          </w:tcPr>
          <w:p w14:paraId="4441C187" w14:textId="2B6F747D" w:rsidR="00593B8D" w:rsidRPr="007C5F38" w:rsidRDefault="00113F8F">
            <w:pPr>
              <w:rPr>
                <w:sz w:val="24"/>
                <w:szCs w:val="24"/>
              </w:rPr>
            </w:pPr>
            <w:r w:rsidRPr="007C5F38">
              <w:rPr>
                <w:sz w:val="24"/>
                <w:szCs w:val="24"/>
              </w:rPr>
              <w:t>Comments show you appreciate the choirs but would like them to be bigger</w:t>
            </w:r>
          </w:p>
        </w:tc>
        <w:tc>
          <w:tcPr>
            <w:tcW w:w="5210" w:type="dxa"/>
          </w:tcPr>
          <w:p w14:paraId="2C563564" w14:textId="2A876D47" w:rsidR="00593B8D" w:rsidRPr="007C5F38" w:rsidRDefault="00113F8F">
            <w:pPr>
              <w:rPr>
                <w:sz w:val="24"/>
                <w:szCs w:val="24"/>
              </w:rPr>
            </w:pPr>
            <w:r w:rsidRPr="007C5F38">
              <w:rPr>
                <w:sz w:val="24"/>
                <w:szCs w:val="24"/>
              </w:rPr>
              <w:t>We constantly seek mor</w:t>
            </w:r>
            <w:r w:rsidR="00643C8D">
              <w:rPr>
                <w:sz w:val="24"/>
                <w:szCs w:val="24"/>
              </w:rPr>
              <w:t>e</w:t>
            </w:r>
            <w:r w:rsidRPr="007C5F38">
              <w:rPr>
                <w:sz w:val="24"/>
                <w:szCs w:val="24"/>
              </w:rPr>
              <w:t xml:space="preserve"> members to join the choirs</w:t>
            </w:r>
          </w:p>
          <w:p w14:paraId="29AA3DA6" w14:textId="77777777" w:rsidR="00593B8D" w:rsidRPr="007C5F38" w:rsidRDefault="00593B8D">
            <w:pPr>
              <w:rPr>
                <w:sz w:val="24"/>
                <w:szCs w:val="24"/>
              </w:rPr>
            </w:pPr>
          </w:p>
        </w:tc>
      </w:tr>
      <w:tr w:rsidR="00113F8F" w:rsidRPr="007C5F38" w14:paraId="55785847" w14:textId="77777777" w:rsidTr="00593B8D">
        <w:tc>
          <w:tcPr>
            <w:tcW w:w="5210" w:type="dxa"/>
          </w:tcPr>
          <w:p w14:paraId="27F1803C" w14:textId="1A843E24" w:rsidR="00113F8F" w:rsidRPr="007C5F38" w:rsidRDefault="00BA1834" w:rsidP="00144FB4">
            <w:pPr>
              <w:rPr>
                <w:sz w:val="24"/>
                <w:szCs w:val="24"/>
              </w:rPr>
            </w:pPr>
            <w:r>
              <w:rPr>
                <w:sz w:val="24"/>
                <w:szCs w:val="24"/>
              </w:rPr>
              <w:t>several</w:t>
            </w:r>
            <w:r w:rsidR="00144FB4" w:rsidRPr="007C5F38">
              <w:rPr>
                <w:sz w:val="24"/>
                <w:szCs w:val="24"/>
              </w:rPr>
              <w:t xml:space="preserve"> comments expressed how much you appreciate the music group</w:t>
            </w:r>
          </w:p>
        </w:tc>
        <w:tc>
          <w:tcPr>
            <w:tcW w:w="5210" w:type="dxa"/>
          </w:tcPr>
          <w:p w14:paraId="76D14606" w14:textId="28781776" w:rsidR="00113F8F" w:rsidRPr="007C5F38" w:rsidRDefault="00144FB4">
            <w:pPr>
              <w:rPr>
                <w:sz w:val="24"/>
                <w:szCs w:val="24"/>
              </w:rPr>
            </w:pPr>
            <w:r w:rsidRPr="007C5F38">
              <w:rPr>
                <w:sz w:val="24"/>
                <w:szCs w:val="24"/>
              </w:rPr>
              <w:t>We might look at using them more and perhaps also at Caldy</w:t>
            </w:r>
          </w:p>
        </w:tc>
      </w:tr>
      <w:tr w:rsidR="00113F8F" w:rsidRPr="007C5F38" w14:paraId="53BC7A3C" w14:textId="77777777" w:rsidTr="00593B8D">
        <w:tc>
          <w:tcPr>
            <w:tcW w:w="5210" w:type="dxa"/>
          </w:tcPr>
          <w:p w14:paraId="147DDB54" w14:textId="64F08F0F" w:rsidR="00113F8F" w:rsidRPr="007C5F38" w:rsidRDefault="00144FB4">
            <w:pPr>
              <w:rPr>
                <w:sz w:val="24"/>
                <w:szCs w:val="24"/>
              </w:rPr>
            </w:pPr>
            <w:r w:rsidRPr="007C5F38">
              <w:rPr>
                <w:sz w:val="24"/>
                <w:szCs w:val="24"/>
              </w:rPr>
              <w:t xml:space="preserve">Please continue with Live Streaming.  </w:t>
            </w:r>
          </w:p>
          <w:p w14:paraId="420025F3" w14:textId="77777777" w:rsidR="00113F8F" w:rsidRPr="007C5F38" w:rsidRDefault="00113F8F">
            <w:pPr>
              <w:rPr>
                <w:sz w:val="24"/>
                <w:szCs w:val="24"/>
              </w:rPr>
            </w:pPr>
          </w:p>
        </w:tc>
        <w:tc>
          <w:tcPr>
            <w:tcW w:w="5210" w:type="dxa"/>
          </w:tcPr>
          <w:p w14:paraId="1ABCB019" w14:textId="58489B92" w:rsidR="00113F8F" w:rsidRPr="007C5F38" w:rsidRDefault="00144FB4">
            <w:pPr>
              <w:rPr>
                <w:sz w:val="24"/>
                <w:szCs w:val="24"/>
              </w:rPr>
            </w:pPr>
            <w:r w:rsidRPr="007C5F38">
              <w:rPr>
                <w:sz w:val="24"/>
                <w:szCs w:val="24"/>
              </w:rPr>
              <w:t>We are pleased that this is a way to reach out to our church family wherever they may be</w:t>
            </w:r>
            <w:r w:rsidR="00BA1834">
              <w:rPr>
                <w:sz w:val="24"/>
                <w:szCs w:val="24"/>
              </w:rPr>
              <w:t xml:space="preserve"> and plan to continue</w:t>
            </w:r>
          </w:p>
        </w:tc>
      </w:tr>
      <w:tr w:rsidR="00113F8F" w:rsidRPr="007C5F38" w14:paraId="674A09F9" w14:textId="77777777" w:rsidTr="00593B8D">
        <w:tc>
          <w:tcPr>
            <w:tcW w:w="5210" w:type="dxa"/>
          </w:tcPr>
          <w:p w14:paraId="27EAE078" w14:textId="14E49602" w:rsidR="00113F8F" w:rsidRPr="007C5F38" w:rsidRDefault="00144FB4" w:rsidP="00144FB4">
            <w:pPr>
              <w:rPr>
                <w:sz w:val="24"/>
                <w:szCs w:val="24"/>
              </w:rPr>
            </w:pPr>
            <w:r w:rsidRPr="007C5F38">
              <w:rPr>
                <w:sz w:val="24"/>
                <w:szCs w:val="24"/>
              </w:rPr>
              <w:t>Are we doing enough to consider accessibility of worship to people with diverse needs</w:t>
            </w:r>
          </w:p>
        </w:tc>
        <w:tc>
          <w:tcPr>
            <w:tcW w:w="5210" w:type="dxa"/>
          </w:tcPr>
          <w:p w14:paraId="78B2328B" w14:textId="73A0448E" w:rsidR="00113F8F" w:rsidRPr="007C5F38" w:rsidRDefault="00144FB4">
            <w:pPr>
              <w:rPr>
                <w:sz w:val="24"/>
                <w:szCs w:val="24"/>
              </w:rPr>
            </w:pPr>
            <w:r w:rsidRPr="007C5F38">
              <w:rPr>
                <w:sz w:val="24"/>
                <w:szCs w:val="24"/>
              </w:rPr>
              <w:t>We will consider further accessibility. This will be discussed at PCC in preparation for Inclusive Church Sunday in October</w:t>
            </w:r>
          </w:p>
        </w:tc>
      </w:tr>
      <w:tr w:rsidR="00113F8F" w:rsidRPr="007C5F38" w14:paraId="7803D5B1" w14:textId="77777777" w:rsidTr="00593B8D">
        <w:tc>
          <w:tcPr>
            <w:tcW w:w="5210" w:type="dxa"/>
          </w:tcPr>
          <w:p w14:paraId="62A4688E" w14:textId="2560910F" w:rsidR="00113F8F" w:rsidRPr="007C5F38" w:rsidRDefault="00144FB4">
            <w:pPr>
              <w:rPr>
                <w:sz w:val="24"/>
                <w:szCs w:val="24"/>
              </w:rPr>
            </w:pPr>
            <w:r w:rsidRPr="007C5F38">
              <w:rPr>
                <w:sz w:val="24"/>
                <w:szCs w:val="24"/>
              </w:rPr>
              <w:t xml:space="preserve">Several comments were received regarding the ability of some members of the congregation to stand for long periods during services </w:t>
            </w:r>
          </w:p>
        </w:tc>
        <w:tc>
          <w:tcPr>
            <w:tcW w:w="5210" w:type="dxa"/>
          </w:tcPr>
          <w:p w14:paraId="584C090B" w14:textId="78F5450F" w:rsidR="00113F8F" w:rsidRPr="007C5F38" w:rsidRDefault="00144FB4">
            <w:pPr>
              <w:rPr>
                <w:sz w:val="24"/>
                <w:szCs w:val="24"/>
              </w:rPr>
            </w:pPr>
            <w:r w:rsidRPr="007C5F38">
              <w:rPr>
                <w:sz w:val="24"/>
                <w:szCs w:val="24"/>
              </w:rPr>
              <w:t>It is perfectly acceptable for people to sit</w:t>
            </w:r>
            <w:r w:rsidR="00BA1834">
              <w:rPr>
                <w:sz w:val="24"/>
                <w:szCs w:val="24"/>
              </w:rPr>
              <w:t xml:space="preserve"> when they need to</w:t>
            </w:r>
            <w:r w:rsidRPr="007C5F38">
              <w:rPr>
                <w:sz w:val="24"/>
                <w:szCs w:val="24"/>
              </w:rPr>
              <w:t xml:space="preserve"> during </w:t>
            </w:r>
            <w:proofErr w:type="gramStart"/>
            <w:r w:rsidRPr="007C5F38">
              <w:rPr>
                <w:sz w:val="24"/>
                <w:szCs w:val="24"/>
              </w:rPr>
              <w:t>services</w:t>
            </w:r>
            <w:proofErr w:type="gramEnd"/>
            <w:r w:rsidR="00BA1834">
              <w:rPr>
                <w:sz w:val="24"/>
                <w:szCs w:val="24"/>
              </w:rPr>
              <w:t xml:space="preserve"> and we will try to announce this</w:t>
            </w:r>
          </w:p>
        </w:tc>
      </w:tr>
      <w:tr w:rsidR="00113F8F" w:rsidRPr="007C5F38" w14:paraId="02077547" w14:textId="77777777" w:rsidTr="00593B8D">
        <w:tc>
          <w:tcPr>
            <w:tcW w:w="5210" w:type="dxa"/>
          </w:tcPr>
          <w:p w14:paraId="4A7EA146" w14:textId="74674E07" w:rsidR="00144FB4" w:rsidRPr="007C5F38" w:rsidRDefault="00144FB4">
            <w:pPr>
              <w:rPr>
                <w:sz w:val="24"/>
                <w:szCs w:val="24"/>
              </w:rPr>
            </w:pPr>
            <w:r w:rsidRPr="007C5F38">
              <w:rPr>
                <w:sz w:val="24"/>
                <w:szCs w:val="24"/>
              </w:rPr>
              <w:t xml:space="preserve">The blue plastic </w:t>
            </w:r>
            <w:r w:rsidR="007C5F38" w:rsidRPr="007C5F38">
              <w:rPr>
                <w:sz w:val="24"/>
                <w:szCs w:val="24"/>
              </w:rPr>
              <w:t xml:space="preserve">hand </w:t>
            </w:r>
            <w:r w:rsidRPr="007C5F38">
              <w:rPr>
                <w:sz w:val="24"/>
                <w:szCs w:val="24"/>
              </w:rPr>
              <w:t xml:space="preserve">and sanitiser bottles on the </w:t>
            </w:r>
            <w:r w:rsidR="007C5F38" w:rsidRPr="007C5F38">
              <w:rPr>
                <w:sz w:val="24"/>
                <w:szCs w:val="24"/>
              </w:rPr>
              <w:t>altar are somewhat distracting</w:t>
            </w:r>
            <w:r w:rsidRPr="007C5F38">
              <w:rPr>
                <w:sz w:val="24"/>
                <w:szCs w:val="24"/>
              </w:rPr>
              <w:t xml:space="preserve"> </w:t>
            </w:r>
          </w:p>
        </w:tc>
        <w:tc>
          <w:tcPr>
            <w:tcW w:w="5210" w:type="dxa"/>
          </w:tcPr>
          <w:p w14:paraId="76FDCF52" w14:textId="3287BB51" w:rsidR="00113F8F" w:rsidRPr="007C5F38" w:rsidRDefault="00144FB4">
            <w:pPr>
              <w:rPr>
                <w:sz w:val="24"/>
                <w:szCs w:val="24"/>
              </w:rPr>
            </w:pPr>
            <w:r w:rsidRPr="007C5F38">
              <w:rPr>
                <w:sz w:val="24"/>
                <w:szCs w:val="24"/>
              </w:rPr>
              <w:t>Th</w:t>
            </w:r>
            <w:r w:rsidR="007C5F38" w:rsidRPr="007C5F38">
              <w:rPr>
                <w:sz w:val="24"/>
                <w:szCs w:val="24"/>
              </w:rPr>
              <w:t>ese</w:t>
            </w:r>
            <w:r w:rsidRPr="007C5F38">
              <w:rPr>
                <w:sz w:val="24"/>
                <w:szCs w:val="24"/>
              </w:rPr>
              <w:t xml:space="preserve"> ha</w:t>
            </w:r>
            <w:r w:rsidR="007C5F38" w:rsidRPr="007C5F38">
              <w:rPr>
                <w:sz w:val="24"/>
                <w:szCs w:val="24"/>
              </w:rPr>
              <w:t>ve</w:t>
            </w:r>
            <w:r w:rsidRPr="007C5F38">
              <w:rPr>
                <w:sz w:val="24"/>
                <w:szCs w:val="24"/>
              </w:rPr>
              <w:t xml:space="preserve"> been replaced with </w:t>
            </w:r>
            <w:proofErr w:type="gramStart"/>
            <w:r w:rsidRPr="007C5F38">
              <w:rPr>
                <w:sz w:val="24"/>
                <w:szCs w:val="24"/>
              </w:rPr>
              <w:t xml:space="preserve">glass </w:t>
            </w:r>
            <w:r w:rsidR="00643C8D">
              <w:rPr>
                <w:sz w:val="24"/>
                <w:szCs w:val="24"/>
              </w:rPr>
              <w:t xml:space="preserve"> dispen</w:t>
            </w:r>
            <w:r w:rsidR="00965E21">
              <w:rPr>
                <w:sz w:val="24"/>
                <w:szCs w:val="24"/>
              </w:rPr>
              <w:t>sers</w:t>
            </w:r>
            <w:proofErr w:type="gramEnd"/>
          </w:p>
        </w:tc>
      </w:tr>
    </w:tbl>
    <w:p w14:paraId="6EDCC3C5" w14:textId="77777777" w:rsidR="00593B8D" w:rsidRPr="007C5F38" w:rsidRDefault="00593B8D">
      <w:pPr>
        <w:rPr>
          <w:sz w:val="24"/>
          <w:szCs w:val="24"/>
        </w:rPr>
      </w:pPr>
    </w:p>
    <w:sectPr w:rsidR="00593B8D" w:rsidRPr="007C5F38" w:rsidSect="00ED4711">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DD"/>
    <w:rsid w:val="00112723"/>
    <w:rsid w:val="00113F8F"/>
    <w:rsid w:val="00144FB4"/>
    <w:rsid w:val="00242DE6"/>
    <w:rsid w:val="002D6776"/>
    <w:rsid w:val="00392705"/>
    <w:rsid w:val="00593B8D"/>
    <w:rsid w:val="005E0923"/>
    <w:rsid w:val="00643C8D"/>
    <w:rsid w:val="00645ADD"/>
    <w:rsid w:val="007C5F38"/>
    <w:rsid w:val="00965E21"/>
    <w:rsid w:val="00BA1834"/>
    <w:rsid w:val="00C73A56"/>
    <w:rsid w:val="00ED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A4D0"/>
  <w15:chartTrackingRefBased/>
  <w15:docId w15:val="{0C7983AD-0685-4C6B-B058-10B16A26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E6"/>
  </w:style>
  <w:style w:type="paragraph" w:styleId="Heading1">
    <w:name w:val="heading 1"/>
    <w:basedOn w:val="Normal"/>
    <w:next w:val="Normal"/>
    <w:link w:val="Heading1Char"/>
    <w:uiPriority w:val="9"/>
    <w:qFormat/>
    <w:rsid w:val="00645AD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45AD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45AD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45AD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45AD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45A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A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A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A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AD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45AD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45AD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45AD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45AD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45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ADD"/>
    <w:rPr>
      <w:rFonts w:eastAsiaTheme="majorEastAsia" w:cstheme="majorBidi"/>
      <w:color w:val="272727" w:themeColor="text1" w:themeTint="D8"/>
    </w:rPr>
  </w:style>
  <w:style w:type="paragraph" w:styleId="Title">
    <w:name w:val="Title"/>
    <w:basedOn w:val="Normal"/>
    <w:next w:val="Normal"/>
    <w:link w:val="TitleChar"/>
    <w:uiPriority w:val="10"/>
    <w:qFormat/>
    <w:rsid w:val="00645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A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A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5ADD"/>
    <w:rPr>
      <w:i/>
      <w:iCs/>
      <w:color w:val="404040" w:themeColor="text1" w:themeTint="BF"/>
    </w:rPr>
  </w:style>
  <w:style w:type="paragraph" w:styleId="ListParagraph">
    <w:name w:val="List Paragraph"/>
    <w:basedOn w:val="Normal"/>
    <w:uiPriority w:val="34"/>
    <w:qFormat/>
    <w:rsid w:val="00645ADD"/>
    <w:pPr>
      <w:ind w:left="720"/>
      <w:contextualSpacing/>
    </w:pPr>
  </w:style>
  <w:style w:type="character" w:styleId="IntenseEmphasis">
    <w:name w:val="Intense Emphasis"/>
    <w:basedOn w:val="DefaultParagraphFont"/>
    <w:uiPriority w:val="21"/>
    <w:qFormat/>
    <w:rsid w:val="00645ADD"/>
    <w:rPr>
      <w:i/>
      <w:iCs/>
      <w:color w:val="365F91" w:themeColor="accent1" w:themeShade="BF"/>
    </w:rPr>
  </w:style>
  <w:style w:type="paragraph" w:styleId="IntenseQuote">
    <w:name w:val="Intense Quote"/>
    <w:basedOn w:val="Normal"/>
    <w:next w:val="Normal"/>
    <w:link w:val="IntenseQuoteChar"/>
    <w:uiPriority w:val="30"/>
    <w:qFormat/>
    <w:rsid w:val="00645AD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45ADD"/>
    <w:rPr>
      <w:i/>
      <w:iCs/>
      <w:color w:val="365F91" w:themeColor="accent1" w:themeShade="BF"/>
    </w:rPr>
  </w:style>
  <w:style w:type="character" w:styleId="IntenseReference">
    <w:name w:val="Intense Reference"/>
    <w:basedOn w:val="DefaultParagraphFont"/>
    <w:uiPriority w:val="32"/>
    <w:qFormat/>
    <w:rsid w:val="00645ADD"/>
    <w:rPr>
      <w:b/>
      <w:bCs/>
      <w:smallCaps/>
      <w:color w:val="365F91" w:themeColor="accent1" w:themeShade="BF"/>
      <w:spacing w:val="5"/>
    </w:rPr>
  </w:style>
  <w:style w:type="table" w:styleId="TableGrid">
    <w:name w:val="Table Grid"/>
    <w:basedOn w:val="TableNormal"/>
    <w:uiPriority w:val="59"/>
    <w:rsid w:val="00593B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Shaw</dc:creator>
  <cp:keywords/>
  <dc:description/>
  <cp:lastModifiedBy>alex williams</cp:lastModifiedBy>
  <cp:revision>2</cp:revision>
  <cp:lastPrinted>2024-06-26T07:22:00Z</cp:lastPrinted>
  <dcterms:created xsi:type="dcterms:W3CDTF">2024-06-26T21:29:00Z</dcterms:created>
  <dcterms:modified xsi:type="dcterms:W3CDTF">2024-06-26T21:29:00Z</dcterms:modified>
</cp:coreProperties>
</file>